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6D9" w:rsidRDefault="00EA06D9" w:rsidP="00EA06D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Period: </w:t>
      </w:r>
      <w:r>
        <w:rPr>
          <w:u w:val="single"/>
        </w:rPr>
        <w:tab/>
      </w:r>
      <w:r>
        <w:rPr>
          <w:u w:val="single"/>
        </w:rPr>
        <w:tab/>
      </w:r>
      <w:r>
        <w:rPr>
          <w:u w:val="single"/>
        </w:rPr>
        <w:tab/>
      </w:r>
    </w:p>
    <w:p w:rsidR="00EA06D9" w:rsidRDefault="00EA06D9" w:rsidP="00EA06D9">
      <w:pPr>
        <w:ind w:right="-810"/>
        <w:rPr>
          <w:sz w:val="12"/>
        </w:rPr>
      </w:pPr>
      <w:r>
        <w:rPr>
          <w:sz w:val="12"/>
        </w:rPr>
        <w:tab/>
      </w:r>
    </w:p>
    <w:p w:rsidR="00EA06D9" w:rsidRDefault="00EA06D9" w:rsidP="00EA06D9">
      <w:pPr>
        <w:jc w:val="center"/>
        <w:rPr>
          <w:b/>
          <w:sz w:val="32"/>
        </w:rPr>
      </w:pPr>
      <w:r>
        <w:rPr>
          <w:b/>
          <w:sz w:val="32"/>
        </w:rPr>
        <w:t>Palm Pipes</w:t>
      </w:r>
      <w:r w:rsidR="004B7319">
        <w:rPr>
          <w:b/>
          <w:sz w:val="32"/>
        </w:rPr>
        <w:t xml:space="preserve"> Lab</w:t>
      </w:r>
    </w:p>
    <w:p w:rsidR="00EA06D9" w:rsidRDefault="00EA06D9" w:rsidP="00EA06D9">
      <w:pPr>
        <w:jc w:val="center"/>
        <w:rPr>
          <w:i/>
          <w:sz w:val="32"/>
        </w:rPr>
      </w:pPr>
      <w:r>
        <w:rPr>
          <w:b/>
          <w:i/>
          <w:sz w:val="32"/>
        </w:rPr>
        <w:t>Unit 11 – Sound</w:t>
      </w:r>
    </w:p>
    <w:p w:rsidR="00EA06D9" w:rsidRPr="003A0CAB" w:rsidRDefault="00EA06D9" w:rsidP="00EA06D9">
      <w:pPr>
        <w:jc w:val="center"/>
        <w:rPr>
          <w:sz w:val="16"/>
          <w:szCs w:val="16"/>
        </w:rPr>
      </w:pPr>
      <w:bookmarkStart w:id="0" w:name="_GoBack"/>
    </w:p>
    <w:bookmarkEnd w:id="0"/>
    <w:p w:rsidR="00F918C6" w:rsidRDefault="00F918C6">
      <w:r w:rsidRPr="00F918C6">
        <w:rPr>
          <w:b/>
        </w:rPr>
        <w:t xml:space="preserve">Materials: </w:t>
      </w:r>
      <w:r>
        <w:t>½</w:t>
      </w:r>
      <w:r w:rsidR="003C3862">
        <w:t>”</w:t>
      </w:r>
      <w:r>
        <w:t xml:space="preserve"> PVC pipe cut to the lengths listed below. A complete set of two octaves can be made from one standard 10 ft length of pipe. The pipes can be marked with permanent marker or fingernail polish. The pipes produce notes in the key of F major. The student holds the pipe in one hand and strikes one of the open ends on the palm of the other hand, producing the pitch which corresponds to the length of the pipe. </w:t>
      </w:r>
    </w:p>
    <w:p w:rsidR="00EA06D9" w:rsidRDefault="00EA06D9" w:rsidP="00E15DED">
      <w:pPr>
        <w:rPr>
          <w:b/>
        </w:rPr>
      </w:pPr>
    </w:p>
    <w:p w:rsidR="00E15DED" w:rsidRPr="00E15DED" w:rsidRDefault="00E15DED" w:rsidP="00E15DED">
      <w:pPr>
        <w:rPr>
          <w:b/>
        </w:rPr>
      </w:pPr>
      <w:r w:rsidRPr="007A1C78">
        <w:rPr>
          <w:b/>
        </w:rPr>
        <w:t>F Major Scale:  F    G    A    B</w:t>
      </w:r>
      <w:r w:rsidRPr="007A1C78">
        <w:rPr>
          <w:rFonts w:ascii="Vivaldi" w:hAnsi="Vivaldi"/>
          <w:b/>
          <w:i/>
        </w:rPr>
        <w:t>b</w:t>
      </w:r>
      <w:r w:rsidRPr="007A1C78">
        <w:rPr>
          <w:b/>
        </w:rPr>
        <w:t xml:space="preserve">    C    D    E    F</w:t>
      </w:r>
    </w:p>
    <w:p w:rsidR="00F918C6" w:rsidRDefault="00F918C6"/>
    <w:tbl>
      <w:tblPr>
        <w:tblStyle w:val="TableGrid"/>
        <w:tblW w:w="8208" w:type="dxa"/>
        <w:jc w:val="center"/>
        <w:tblLook w:val="01E0" w:firstRow="1" w:lastRow="1" w:firstColumn="1" w:lastColumn="1" w:noHBand="0" w:noVBand="0"/>
      </w:tblPr>
      <w:tblGrid>
        <w:gridCol w:w="965"/>
        <w:gridCol w:w="1372"/>
        <w:gridCol w:w="1732"/>
        <w:gridCol w:w="359"/>
        <w:gridCol w:w="990"/>
        <w:gridCol w:w="1260"/>
        <w:gridCol w:w="1530"/>
      </w:tblGrid>
      <w:tr w:rsidR="00EA06D9" w:rsidRPr="007A1C78" w:rsidTr="00EA06D9">
        <w:trPr>
          <w:jc w:val="center"/>
        </w:trPr>
        <w:tc>
          <w:tcPr>
            <w:tcW w:w="965" w:type="dxa"/>
          </w:tcPr>
          <w:p w:rsidR="00EA06D9" w:rsidRPr="007A1C78" w:rsidRDefault="00EA06D9" w:rsidP="00EA06D9">
            <w:pPr>
              <w:jc w:val="center"/>
              <w:rPr>
                <w:b/>
                <w:i/>
              </w:rPr>
            </w:pPr>
            <w:r w:rsidRPr="007A1C78">
              <w:rPr>
                <w:b/>
                <w:i/>
              </w:rPr>
              <w:t>Note</w:t>
            </w:r>
          </w:p>
        </w:tc>
        <w:tc>
          <w:tcPr>
            <w:tcW w:w="1372" w:type="dxa"/>
          </w:tcPr>
          <w:p w:rsidR="00EA06D9" w:rsidRPr="007A1C78" w:rsidRDefault="00EA06D9" w:rsidP="00EA06D9">
            <w:pPr>
              <w:jc w:val="center"/>
              <w:rPr>
                <w:b/>
                <w:i/>
              </w:rPr>
            </w:pPr>
            <w:r w:rsidRPr="007A1C78">
              <w:rPr>
                <w:b/>
                <w:i/>
              </w:rPr>
              <w:t>Length (cm)</w:t>
            </w:r>
          </w:p>
        </w:tc>
        <w:tc>
          <w:tcPr>
            <w:tcW w:w="1732" w:type="dxa"/>
          </w:tcPr>
          <w:p w:rsidR="00EA06D9" w:rsidRPr="007A1C78" w:rsidRDefault="00EA06D9" w:rsidP="00EA06D9">
            <w:pPr>
              <w:jc w:val="center"/>
              <w:rPr>
                <w:b/>
                <w:i/>
              </w:rPr>
            </w:pPr>
            <w:r w:rsidRPr="007A1C78">
              <w:rPr>
                <w:b/>
                <w:i/>
              </w:rPr>
              <w:t>Frequency (Hz)</w:t>
            </w:r>
          </w:p>
        </w:tc>
        <w:tc>
          <w:tcPr>
            <w:tcW w:w="359" w:type="dxa"/>
          </w:tcPr>
          <w:p w:rsidR="00EA06D9" w:rsidRPr="007A1C78" w:rsidRDefault="00EA06D9" w:rsidP="00EA06D9">
            <w:pPr>
              <w:jc w:val="center"/>
              <w:rPr>
                <w:b/>
                <w:i/>
              </w:rPr>
            </w:pPr>
          </w:p>
        </w:tc>
        <w:tc>
          <w:tcPr>
            <w:tcW w:w="990" w:type="dxa"/>
          </w:tcPr>
          <w:p w:rsidR="00EA06D9" w:rsidRPr="007A1C78" w:rsidRDefault="00EA06D9" w:rsidP="00EA06D9">
            <w:pPr>
              <w:jc w:val="center"/>
              <w:rPr>
                <w:b/>
                <w:i/>
              </w:rPr>
            </w:pPr>
            <w:r w:rsidRPr="007A1C78">
              <w:rPr>
                <w:b/>
                <w:i/>
              </w:rPr>
              <w:t>Note</w:t>
            </w:r>
          </w:p>
        </w:tc>
        <w:tc>
          <w:tcPr>
            <w:tcW w:w="1260" w:type="dxa"/>
          </w:tcPr>
          <w:p w:rsidR="00EA06D9" w:rsidRPr="007A1C78" w:rsidRDefault="00EA06D9" w:rsidP="00EA06D9">
            <w:pPr>
              <w:jc w:val="center"/>
              <w:rPr>
                <w:b/>
                <w:i/>
              </w:rPr>
            </w:pPr>
            <w:r w:rsidRPr="007A1C78">
              <w:rPr>
                <w:b/>
                <w:i/>
              </w:rPr>
              <w:t>Length (cm)</w:t>
            </w:r>
          </w:p>
        </w:tc>
        <w:tc>
          <w:tcPr>
            <w:tcW w:w="1530" w:type="dxa"/>
          </w:tcPr>
          <w:p w:rsidR="00EA06D9" w:rsidRPr="007A1C78" w:rsidRDefault="00EA06D9" w:rsidP="00EA06D9">
            <w:pPr>
              <w:jc w:val="center"/>
              <w:rPr>
                <w:b/>
                <w:i/>
              </w:rPr>
            </w:pPr>
            <w:r w:rsidRPr="007A1C78">
              <w:rPr>
                <w:b/>
                <w:i/>
              </w:rPr>
              <w:t>Frequency (Hz)</w:t>
            </w:r>
          </w:p>
        </w:tc>
      </w:tr>
      <w:tr w:rsidR="00EA06D9" w:rsidTr="00EA06D9">
        <w:trPr>
          <w:jc w:val="center"/>
        </w:trPr>
        <w:tc>
          <w:tcPr>
            <w:tcW w:w="965" w:type="dxa"/>
          </w:tcPr>
          <w:p w:rsidR="00EA06D9" w:rsidRPr="007A1C78" w:rsidRDefault="00EA06D9" w:rsidP="00EA06D9">
            <w:pPr>
              <w:jc w:val="center"/>
              <w:rPr>
                <w:b/>
              </w:rPr>
            </w:pPr>
            <w:r w:rsidRPr="007A1C78">
              <w:rPr>
                <w:b/>
              </w:rPr>
              <w:t>F</w:t>
            </w:r>
          </w:p>
        </w:tc>
        <w:tc>
          <w:tcPr>
            <w:tcW w:w="1372" w:type="dxa"/>
          </w:tcPr>
          <w:p w:rsidR="00EA06D9" w:rsidRDefault="00EA06D9" w:rsidP="00EA06D9">
            <w:pPr>
              <w:jc w:val="center"/>
            </w:pPr>
            <w:r>
              <w:t>23.4</w:t>
            </w:r>
          </w:p>
        </w:tc>
        <w:tc>
          <w:tcPr>
            <w:tcW w:w="1732" w:type="dxa"/>
          </w:tcPr>
          <w:p w:rsidR="00EA06D9" w:rsidRDefault="00EA06D9" w:rsidP="00EA06D9">
            <w:pPr>
              <w:jc w:val="center"/>
            </w:pPr>
            <w:r>
              <w:t>349</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G</w:t>
            </w:r>
          </w:p>
        </w:tc>
        <w:tc>
          <w:tcPr>
            <w:tcW w:w="1260" w:type="dxa"/>
          </w:tcPr>
          <w:p w:rsidR="00EA06D9" w:rsidRDefault="00EA06D9" w:rsidP="00EA06D9">
            <w:pPr>
              <w:jc w:val="center"/>
            </w:pPr>
            <w:r>
              <w:t>10.9</w:t>
            </w:r>
          </w:p>
        </w:tc>
        <w:tc>
          <w:tcPr>
            <w:tcW w:w="1530" w:type="dxa"/>
          </w:tcPr>
          <w:p w:rsidR="00EA06D9" w:rsidRDefault="00EA06D9" w:rsidP="00EA06D9">
            <w:pPr>
              <w:jc w:val="center"/>
            </w:pPr>
            <w:r>
              <w:t>748</w:t>
            </w:r>
          </w:p>
        </w:tc>
      </w:tr>
      <w:tr w:rsidR="00EA06D9" w:rsidTr="00EA06D9">
        <w:trPr>
          <w:jc w:val="center"/>
        </w:trPr>
        <w:tc>
          <w:tcPr>
            <w:tcW w:w="965" w:type="dxa"/>
          </w:tcPr>
          <w:p w:rsidR="00EA06D9" w:rsidRPr="007A1C78" w:rsidRDefault="00EA06D9" w:rsidP="00EA06D9">
            <w:pPr>
              <w:jc w:val="center"/>
              <w:rPr>
                <w:b/>
              </w:rPr>
            </w:pPr>
            <w:r w:rsidRPr="007A1C78">
              <w:rPr>
                <w:b/>
              </w:rPr>
              <w:t>G</w:t>
            </w:r>
          </w:p>
        </w:tc>
        <w:tc>
          <w:tcPr>
            <w:tcW w:w="1372" w:type="dxa"/>
          </w:tcPr>
          <w:p w:rsidR="00EA06D9" w:rsidRDefault="00EA06D9" w:rsidP="00EA06D9">
            <w:pPr>
              <w:jc w:val="center"/>
            </w:pPr>
            <w:r>
              <w:t>20.9</w:t>
            </w:r>
          </w:p>
        </w:tc>
        <w:tc>
          <w:tcPr>
            <w:tcW w:w="1732" w:type="dxa"/>
          </w:tcPr>
          <w:p w:rsidR="00EA06D9" w:rsidRDefault="00EA06D9" w:rsidP="00EA06D9">
            <w:pPr>
              <w:jc w:val="center"/>
            </w:pPr>
            <w:r>
              <w:t>392</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A</w:t>
            </w:r>
          </w:p>
        </w:tc>
        <w:tc>
          <w:tcPr>
            <w:tcW w:w="1260" w:type="dxa"/>
          </w:tcPr>
          <w:p w:rsidR="00EA06D9" w:rsidRDefault="00EA06D9" w:rsidP="00EA06D9">
            <w:pPr>
              <w:jc w:val="center"/>
            </w:pPr>
            <w:r>
              <w:t>9.3</w:t>
            </w:r>
          </w:p>
        </w:tc>
        <w:tc>
          <w:tcPr>
            <w:tcW w:w="1530" w:type="dxa"/>
          </w:tcPr>
          <w:p w:rsidR="00EA06D9" w:rsidRDefault="00EA06D9" w:rsidP="00EA06D9">
            <w:pPr>
              <w:jc w:val="center"/>
            </w:pPr>
            <w:r>
              <w:t>880</w:t>
            </w:r>
          </w:p>
        </w:tc>
      </w:tr>
      <w:tr w:rsidR="00EA06D9" w:rsidTr="00EA06D9">
        <w:trPr>
          <w:jc w:val="center"/>
        </w:trPr>
        <w:tc>
          <w:tcPr>
            <w:tcW w:w="965" w:type="dxa"/>
          </w:tcPr>
          <w:p w:rsidR="00EA06D9" w:rsidRPr="007A1C78" w:rsidRDefault="00EA06D9" w:rsidP="00EA06D9">
            <w:pPr>
              <w:jc w:val="center"/>
              <w:rPr>
                <w:b/>
              </w:rPr>
            </w:pPr>
            <w:r w:rsidRPr="007A1C78">
              <w:rPr>
                <w:b/>
              </w:rPr>
              <w:t>A</w:t>
            </w:r>
          </w:p>
        </w:tc>
        <w:tc>
          <w:tcPr>
            <w:tcW w:w="1372" w:type="dxa"/>
          </w:tcPr>
          <w:p w:rsidR="00EA06D9" w:rsidRDefault="00EA06D9" w:rsidP="00EA06D9">
            <w:pPr>
              <w:jc w:val="center"/>
            </w:pPr>
            <w:r>
              <w:t>18.6</w:t>
            </w:r>
          </w:p>
        </w:tc>
        <w:tc>
          <w:tcPr>
            <w:tcW w:w="1732" w:type="dxa"/>
          </w:tcPr>
          <w:p w:rsidR="00EA06D9" w:rsidRDefault="00EA06D9" w:rsidP="00EA06D9">
            <w:pPr>
              <w:jc w:val="center"/>
            </w:pPr>
            <w:r>
              <w:t>440</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B</w:t>
            </w:r>
            <w:r w:rsidRPr="007A1C78">
              <w:rPr>
                <w:rFonts w:ascii="Vivaldi" w:hAnsi="Vivaldi"/>
                <w:b/>
                <w:i/>
              </w:rPr>
              <w:t>b</w:t>
            </w:r>
          </w:p>
        </w:tc>
        <w:tc>
          <w:tcPr>
            <w:tcW w:w="1260" w:type="dxa"/>
          </w:tcPr>
          <w:p w:rsidR="00EA06D9" w:rsidRDefault="00EA06D9" w:rsidP="00EA06D9">
            <w:pPr>
              <w:jc w:val="center"/>
            </w:pPr>
            <w:r>
              <w:t>9.17</w:t>
            </w:r>
          </w:p>
        </w:tc>
        <w:tc>
          <w:tcPr>
            <w:tcW w:w="1530" w:type="dxa"/>
          </w:tcPr>
          <w:p w:rsidR="00EA06D9" w:rsidRDefault="00EA06D9" w:rsidP="00EA06D9">
            <w:pPr>
              <w:jc w:val="center"/>
            </w:pPr>
            <w:r>
              <w:t>892</w:t>
            </w:r>
          </w:p>
        </w:tc>
      </w:tr>
      <w:tr w:rsidR="00EA06D9" w:rsidTr="00EA06D9">
        <w:trPr>
          <w:jc w:val="center"/>
        </w:trPr>
        <w:tc>
          <w:tcPr>
            <w:tcW w:w="965" w:type="dxa"/>
          </w:tcPr>
          <w:p w:rsidR="00EA06D9" w:rsidRPr="007A1C78" w:rsidRDefault="00EA06D9" w:rsidP="00EA06D9">
            <w:pPr>
              <w:jc w:val="center"/>
              <w:rPr>
                <w:b/>
              </w:rPr>
            </w:pPr>
            <w:r w:rsidRPr="007A1C78">
              <w:rPr>
                <w:b/>
              </w:rPr>
              <w:t>B</w:t>
            </w:r>
            <w:r w:rsidRPr="007A1C78">
              <w:rPr>
                <w:rFonts w:ascii="Vivaldi" w:hAnsi="Vivaldi"/>
                <w:b/>
                <w:i/>
              </w:rPr>
              <w:t>b</w:t>
            </w:r>
          </w:p>
        </w:tc>
        <w:tc>
          <w:tcPr>
            <w:tcW w:w="1372" w:type="dxa"/>
          </w:tcPr>
          <w:p w:rsidR="00EA06D9" w:rsidRDefault="00EA06D9" w:rsidP="00EA06D9">
            <w:pPr>
              <w:jc w:val="center"/>
            </w:pPr>
            <w:r>
              <w:t>18.3</w:t>
            </w:r>
          </w:p>
        </w:tc>
        <w:tc>
          <w:tcPr>
            <w:tcW w:w="1732" w:type="dxa"/>
          </w:tcPr>
          <w:p w:rsidR="00EA06D9" w:rsidRDefault="00EA06D9" w:rsidP="00EA06D9">
            <w:pPr>
              <w:jc w:val="center"/>
            </w:pPr>
            <w:r>
              <w:t>446</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C</w:t>
            </w:r>
          </w:p>
        </w:tc>
        <w:tc>
          <w:tcPr>
            <w:tcW w:w="1260" w:type="dxa"/>
          </w:tcPr>
          <w:p w:rsidR="00EA06D9" w:rsidRDefault="00EA06D9" w:rsidP="00EA06D9">
            <w:pPr>
              <w:jc w:val="center"/>
            </w:pPr>
            <w:r>
              <w:t>7.82</w:t>
            </w:r>
          </w:p>
        </w:tc>
        <w:tc>
          <w:tcPr>
            <w:tcW w:w="1530" w:type="dxa"/>
          </w:tcPr>
          <w:p w:rsidR="00EA06D9" w:rsidRDefault="00EA06D9" w:rsidP="00EA06D9">
            <w:pPr>
              <w:jc w:val="center"/>
            </w:pPr>
            <w:r>
              <w:t>1046</w:t>
            </w:r>
          </w:p>
        </w:tc>
      </w:tr>
      <w:tr w:rsidR="00EA06D9" w:rsidTr="00EA06D9">
        <w:trPr>
          <w:jc w:val="center"/>
        </w:trPr>
        <w:tc>
          <w:tcPr>
            <w:tcW w:w="965" w:type="dxa"/>
          </w:tcPr>
          <w:p w:rsidR="00EA06D9" w:rsidRPr="007A1C78" w:rsidRDefault="00EA06D9" w:rsidP="00EA06D9">
            <w:pPr>
              <w:jc w:val="center"/>
              <w:rPr>
                <w:b/>
              </w:rPr>
            </w:pPr>
            <w:r w:rsidRPr="007A1C78">
              <w:rPr>
                <w:b/>
              </w:rPr>
              <w:t>C</w:t>
            </w:r>
          </w:p>
        </w:tc>
        <w:tc>
          <w:tcPr>
            <w:tcW w:w="1372" w:type="dxa"/>
          </w:tcPr>
          <w:p w:rsidR="00EA06D9" w:rsidRDefault="00EA06D9" w:rsidP="00EA06D9">
            <w:pPr>
              <w:jc w:val="center"/>
            </w:pPr>
            <w:r>
              <w:t>15.6</w:t>
            </w:r>
          </w:p>
        </w:tc>
        <w:tc>
          <w:tcPr>
            <w:tcW w:w="1732" w:type="dxa"/>
          </w:tcPr>
          <w:p w:rsidR="00EA06D9" w:rsidRDefault="00EA06D9" w:rsidP="00EA06D9">
            <w:pPr>
              <w:jc w:val="center"/>
            </w:pPr>
            <w:r>
              <w:t>523</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D</w:t>
            </w:r>
          </w:p>
        </w:tc>
        <w:tc>
          <w:tcPr>
            <w:tcW w:w="1260" w:type="dxa"/>
          </w:tcPr>
          <w:p w:rsidR="00EA06D9" w:rsidRDefault="00EA06D9" w:rsidP="00EA06D9">
            <w:pPr>
              <w:jc w:val="center"/>
            </w:pPr>
            <w:r>
              <w:t>6.97</w:t>
            </w:r>
          </w:p>
        </w:tc>
        <w:tc>
          <w:tcPr>
            <w:tcW w:w="1530" w:type="dxa"/>
          </w:tcPr>
          <w:p w:rsidR="00EA06D9" w:rsidRDefault="00EA06D9" w:rsidP="00EA06D9">
            <w:pPr>
              <w:jc w:val="center"/>
            </w:pPr>
            <w:r>
              <w:t>1174</w:t>
            </w:r>
          </w:p>
        </w:tc>
      </w:tr>
      <w:tr w:rsidR="00EA06D9" w:rsidTr="00EA06D9">
        <w:trPr>
          <w:jc w:val="center"/>
        </w:trPr>
        <w:tc>
          <w:tcPr>
            <w:tcW w:w="965" w:type="dxa"/>
          </w:tcPr>
          <w:p w:rsidR="00EA06D9" w:rsidRPr="007A1C78" w:rsidRDefault="00EA06D9" w:rsidP="00EA06D9">
            <w:pPr>
              <w:jc w:val="center"/>
              <w:rPr>
                <w:b/>
              </w:rPr>
            </w:pPr>
            <w:r w:rsidRPr="007A1C78">
              <w:rPr>
                <w:b/>
              </w:rPr>
              <w:t>D</w:t>
            </w:r>
          </w:p>
        </w:tc>
        <w:tc>
          <w:tcPr>
            <w:tcW w:w="1372" w:type="dxa"/>
          </w:tcPr>
          <w:p w:rsidR="00EA06D9" w:rsidRDefault="00EA06D9" w:rsidP="00EA06D9">
            <w:pPr>
              <w:jc w:val="center"/>
            </w:pPr>
            <w:r>
              <w:t>13.9</w:t>
            </w:r>
          </w:p>
        </w:tc>
        <w:tc>
          <w:tcPr>
            <w:tcW w:w="1732" w:type="dxa"/>
          </w:tcPr>
          <w:p w:rsidR="00EA06D9" w:rsidRDefault="00EA06D9" w:rsidP="00EA06D9">
            <w:pPr>
              <w:jc w:val="center"/>
            </w:pPr>
            <w:r>
              <w:t>587</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E</w:t>
            </w:r>
          </w:p>
        </w:tc>
        <w:tc>
          <w:tcPr>
            <w:tcW w:w="1260" w:type="dxa"/>
          </w:tcPr>
          <w:p w:rsidR="00EA06D9" w:rsidRDefault="00EA06D9" w:rsidP="00EA06D9">
            <w:pPr>
              <w:jc w:val="center"/>
            </w:pPr>
            <w:r>
              <w:t>6.21</w:t>
            </w:r>
          </w:p>
        </w:tc>
        <w:tc>
          <w:tcPr>
            <w:tcW w:w="1530" w:type="dxa"/>
          </w:tcPr>
          <w:p w:rsidR="00EA06D9" w:rsidRDefault="00EA06D9" w:rsidP="00EA06D9">
            <w:pPr>
              <w:jc w:val="center"/>
            </w:pPr>
            <w:r>
              <w:t>1318</w:t>
            </w:r>
          </w:p>
        </w:tc>
      </w:tr>
      <w:tr w:rsidR="00EA06D9" w:rsidTr="00EA06D9">
        <w:trPr>
          <w:jc w:val="center"/>
        </w:trPr>
        <w:tc>
          <w:tcPr>
            <w:tcW w:w="965" w:type="dxa"/>
          </w:tcPr>
          <w:p w:rsidR="00EA06D9" w:rsidRPr="007A1C78" w:rsidRDefault="00EA06D9" w:rsidP="00EA06D9">
            <w:pPr>
              <w:jc w:val="center"/>
              <w:rPr>
                <w:b/>
              </w:rPr>
            </w:pPr>
            <w:r w:rsidRPr="007A1C78">
              <w:rPr>
                <w:b/>
              </w:rPr>
              <w:t>E</w:t>
            </w:r>
          </w:p>
        </w:tc>
        <w:tc>
          <w:tcPr>
            <w:tcW w:w="1372" w:type="dxa"/>
          </w:tcPr>
          <w:p w:rsidR="00EA06D9" w:rsidRDefault="00EA06D9" w:rsidP="00EA06D9">
            <w:pPr>
              <w:jc w:val="center"/>
            </w:pPr>
            <w:r>
              <w:t>12.4</w:t>
            </w:r>
          </w:p>
        </w:tc>
        <w:tc>
          <w:tcPr>
            <w:tcW w:w="1732" w:type="dxa"/>
          </w:tcPr>
          <w:p w:rsidR="00EA06D9" w:rsidRDefault="00EA06D9" w:rsidP="00EA06D9">
            <w:pPr>
              <w:jc w:val="center"/>
            </w:pPr>
            <w:r>
              <w:t>659</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r w:rsidRPr="007A1C78">
              <w:rPr>
                <w:b/>
              </w:rPr>
              <w:t>F</w:t>
            </w:r>
          </w:p>
        </w:tc>
        <w:tc>
          <w:tcPr>
            <w:tcW w:w="1260" w:type="dxa"/>
          </w:tcPr>
          <w:p w:rsidR="00EA06D9" w:rsidRDefault="00EA06D9" w:rsidP="00EA06D9">
            <w:pPr>
              <w:jc w:val="center"/>
            </w:pPr>
            <w:r>
              <w:t>5.86</w:t>
            </w:r>
          </w:p>
        </w:tc>
        <w:tc>
          <w:tcPr>
            <w:tcW w:w="1530" w:type="dxa"/>
          </w:tcPr>
          <w:p w:rsidR="00EA06D9" w:rsidRDefault="00EA06D9" w:rsidP="00EA06D9">
            <w:pPr>
              <w:jc w:val="center"/>
            </w:pPr>
            <w:r>
              <w:t>1397</w:t>
            </w:r>
          </w:p>
        </w:tc>
      </w:tr>
      <w:tr w:rsidR="00EA06D9" w:rsidTr="00EA06D9">
        <w:trPr>
          <w:jc w:val="center"/>
        </w:trPr>
        <w:tc>
          <w:tcPr>
            <w:tcW w:w="965" w:type="dxa"/>
          </w:tcPr>
          <w:p w:rsidR="00EA06D9" w:rsidRPr="007A1C78" w:rsidRDefault="00EA06D9" w:rsidP="00EA06D9">
            <w:pPr>
              <w:jc w:val="center"/>
              <w:rPr>
                <w:b/>
              </w:rPr>
            </w:pPr>
            <w:r w:rsidRPr="007A1C78">
              <w:rPr>
                <w:b/>
              </w:rPr>
              <w:t>F</w:t>
            </w:r>
          </w:p>
        </w:tc>
        <w:tc>
          <w:tcPr>
            <w:tcW w:w="1372" w:type="dxa"/>
          </w:tcPr>
          <w:p w:rsidR="00EA06D9" w:rsidRDefault="00EA06D9" w:rsidP="00EA06D9">
            <w:pPr>
              <w:jc w:val="center"/>
            </w:pPr>
            <w:r>
              <w:t>11.7</w:t>
            </w:r>
          </w:p>
        </w:tc>
        <w:tc>
          <w:tcPr>
            <w:tcW w:w="1732" w:type="dxa"/>
          </w:tcPr>
          <w:p w:rsidR="00EA06D9" w:rsidRDefault="00EA06D9" w:rsidP="00EA06D9">
            <w:pPr>
              <w:jc w:val="center"/>
            </w:pPr>
            <w:r>
              <w:t>698</w:t>
            </w:r>
          </w:p>
        </w:tc>
        <w:tc>
          <w:tcPr>
            <w:tcW w:w="359" w:type="dxa"/>
          </w:tcPr>
          <w:p w:rsidR="00EA06D9" w:rsidRPr="007A1C78" w:rsidRDefault="00EA06D9" w:rsidP="00EA06D9">
            <w:pPr>
              <w:jc w:val="center"/>
              <w:rPr>
                <w:b/>
              </w:rPr>
            </w:pPr>
          </w:p>
        </w:tc>
        <w:tc>
          <w:tcPr>
            <w:tcW w:w="990" w:type="dxa"/>
          </w:tcPr>
          <w:p w:rsidR="00EA06D9" w:rsidRPr="007A1C78" w:rsidRDefault="00EA06D9" w:rsidP="00EA06D9">
            <w:pPr>
              <w:jc w:val="center"/>
              <w:rPr>
                <w:b/>
              </w:rPr>
            </w:pPr>
          </w:p>
        </w:tc>
        <w:tc>
          <w:tcPr>
            <w:tcW w:w="1260" w:type="dxa"/>
          </w:tcPr>
          <w:p w:rsidR="00EA06D9" w:rsidRDefault="00EA06D9" w:rsidP="00EA06D9">
            <w:pPr>
              <w:jc w:val="center"/>
            </w:pPr>
          </w:p>
        </w:tc>
        <w:tc>
          <w:tcPr>
            <w:tcW w:w="1530" w:type="dxa"/>
          </w:tcPr>
          <w:p w:rsidR="00EA06D9" w:rsidRDefault="00EA06D9" w:rsidP="00EA06D9">
            <w:pPr>
              <w:jc w:val="center"/>
            </w:pPr>
          </w:p>
        </w:tc>
      </w:tr>
    </w:tbl>
    <w:p w:rsidR="007A1C78" w:rsidRDefault="007A1C78"/>
    <w:p w:rsidR="00EA06D9" w:rsidRDefault="00EA06D9"/>
    <w:p w:rsidR="00293EAE" w:rsidRPr="00E15DED" w:rsidRDefault="00293EAE">
      <w:pPr>
        <w:rPr>
          <w:b/>
          <w:u w:val="single"/>
        </w:rPr>
      </w:pPr>
      <w:r w:rsidRPr="00E15DED">
        <w:rPr>
          <w:b/>
          <w:u w:val="single"/>
        </w:rPr>
        <w:t>TWINKLE, TWINKLE LITTLE STAR</w:t>
      </w:r>
    </w:p>
    <w:p w:rsidR="00293EAE" w:rsidRDefault="00293EAE">
      <w:pPr>
        <w:rPr>
          <w:b/>
        </w:rPr>
      </w:pPr>
    </w:p>
    <w:p w:rsidR="00293EAE" w:rsidRDefault="001323AE">
      <w:pPr>
        <w:rPr>
          <w:b/>
        </w:rPr>
      </w:pPr>
      <w:r>
        <w:rPr>
          <w:b/>
        </w:rPr>
        <w:t xml:space="preserve">Melody:  </w:t>
      </w:r>
      <w:r>
        <w:rPr>
          <w:b/>
        </w:rPr>
        <w:tab/>
        <w:t xml:space="preserve">F     </w:t>
      </w:r>
      <w:proofErr w:type="spellStart"/>
      <w:r>
        <w:rPr>
          <w:b/>
        </w:rPr>
        <w:t>F</w:t>
      </w:r>
      <w:proofErr w:type="spellEnd"/>
      <w:r>
        <w:rPr>
          <w:b/>
        </w:rPr>
        <w:t xml:space="preserve">     C    </w:t>
      </w:r>
      <w:r w:rsidR="00AD3965">
        <w:rPr>
          <w:b/>
        </w:rPr>
        <w:t xml:space="preserve">  </w:t>
      </w:r>
      <w:proofErr w:type="spellStart"/>
      <w:r>
        <w:rPr>
          <w:b/>
        </w:rPr>
        <w:t>C</w:t>
      </w:r>
      <w:proofErr w:type="spellEnd"/>
      <w:r>
        <w:rPr>
          <w:b/>
        </w:rPr>
        <w:t xml:space="preserve">    </w:t>
      </w:r>
      <w:r w:rsidR="00AD3965">
        <w:rPr>
          <w:b/>
        </w:rPr>
        <w:t xml:space="preserve"> </w:t>
      </w:r>
      <w:r>
        <w:rPr>
          <w:b/>
        </w:rPr>
        <w:t xml:space="preserve">D      </w:t>
      </w:r>
      <w:proofErr w:type="spellStart"/>
      <w:r>
        <w:rPr>
          <w:b/>
        </w:rPr>
        <w:t>D</w:t>
      </w:r>
      <w:proofErr w:type="spellEnd"/>
      <w:r>
        <w:rPr>
          <w:b/>
        </w:rPr>
        <w:t xml:space="preserve">     C</w:t>
      </w:r>
      <w:r>
        <w:rPr>
          <w:b/>
        </w:rPr>
        <w:tab/>
      </w:r>
      <w:r>
        <w:rPr>
          <w:b/>
        </w:rPr>
        <w:tab/>
      </w:r>
      <w:r>
        <w:rPr>
          <w:b/>
        </w:rPr>
        <w:tab/>
      </w:r>
      <w:r w:rsidRPr="007A1C78">
        <w:rPr>
          <w:b/>
        </w:rPr>
        <w:t>B</w:t>
      </w:r>
      <w:r w:rsidRPr="007A1C78">
        <w:rPr>
          <w:rFonts w:ascii="Vivaldi" w:hAnsi="Vivaldi"/>
          <w:b/>
          <w:i/>
        </w:rPr>
        <w:t>b</w:t>
      </w:r>
      <w:r>
        <w:rPr>
          <w:rFonts w:ascii="Vivaldi" w:hAnsi="Vivaldi"/>
          <w:b/>
          <w:i/>
        </w:rPr>
        <w:t xml:space="preserve">  </w:t>
      </w:r>
      <w:r w:rsidR="00AD3965">
        <w:rPr>
          <w:rFonts w:ascii="Vivaldi" w:hAnsi="Vivaldi"/>
          <w:b/>
          <w:i/>
        </w:rPr>
        <w:t xml:space="preserve"> </w:t>
      </w:r>
      <w:r>
        <w:rPr>
          <w:rFonts w:ascii="Vivaldi" w:hAnsi="Vivaldi"/>
          <w:b/>
          <w:i/>
        </w:rPr>
        <w:t xml:space="preserve">  </w:t>
      </w:r>
      <w:proofErr w:type="spellStart"/>
      <w:r w:rsidRPr="007A1C78">
        <w:rPr>
          <w:b/>
        </w:rPr>
        <w:t>B</w:t>
      </w:r>
      <w:r w:rsidRPr="007A1C78">
        <w:rPr>
          <w:rFonts w:ascii="Vivaldi" w:hAnsi="Vivaldi"/>
          <w:b/>
          <w:i/>
        </w:rPr>
        <w:t>b</w:t>
      </w:r>
      <w:proofErr w:type="spellEnd"/>
      <w:r>
        <w:rPr>
          <w:rFonts w:ascii="Vivaldi" w:hAnsi="Vivaldi"/>
          <w:b/>
          <w:i/>
        </w:rPr>
        <w:t xml:space="preserve">   </w:t>
      </w:r>
      <w:r w:rsidR="00AD3965">
        <w:rPr>
          <w:rFonts w:ascii="Vivaldi" w:hAnsi="Vivaldi"/>
          <w:b/>
          <w:i/>
        </w:rPr>
        <w:t xml:space="preserve">  </w:t>
      </w:r>
      <w:r>
        <w:rPr>
          <w:b/>
        </w:rPr>
        <w:t xml:space="preserve">A    </w:t>
      </w:r>
      <w:r w:rsidR="00AD3965">
        <w:rPr>
          <w:b/>
        </w:rPr>
        <w:t xml:space="preserve">  </w:t>
      </w:r>
      <w:proofErr w:type="spellStart"/>
      <w:r>
        <w:rPr>
          <w:b/>
        </w:rPr>
        <w:t>A</w:t>
      </w:r>
      <w:proofErr w:type="spellEnd"/>
      <w:r>
        <w:rPr>
          <w:b/>
        </w:rPr>
        <w:t xml:space="preserve">    </w:t>
      </w:r>
      <w:r w:rsidR="00AD3965">
        <w:rPr>
          <w:b/>
        </w:rPr>
        <w:t xml:space="preserve"> </w:t>
      </w:r>
      <w:r>
        <w:rPr>
          <w:b/>
        </w:rPr>
        <w:t xml:space="preserve">G    </w:t>
      </w:r>
      <w:r w:rsidR="00AD3965">
        <w:rPr>
          <w:b/>
        </w:rPr>
        <w:t xml:space="preserve"> </w:t>
      </w:r>
      <w:proofErr w:type="spellStart"/>
      <w:r>
        <w:rPr>
          <w:b/>
        </w:rPr>
        <w:t>G</w:t>
      </w:r>
      <w:proofErr w:type="spellEnd"/>
      <w:r>
        <w:rPr>
          <w:b/>
        </w:rPr>
        <w:t xml:space="preserve">    </w:t>
      </w:r>
      <w:r w:rsidR="00AD3965">
        <w:rPr>
          <w:b/>
        </w:rPr>
        <w:t xml:space="preserve"> </w:t>
      </w:r>
      <w:r>
        <w:rPr>
          <w:b/>
        </w:rPr>
        <w:t>F</w:t>
      </w:r>
    </w:p>
    <w:p w:rsidR="001323AE" w:rsidRDefault="001323AE">
      <w:pPr>
        <w:rPr>
          <w:b/>
        </w:rPr>
      </w:pPr>
    </w:p>
    <w:p w:rsidR="001323AE" w:rsidRDefault="001323AE">
      <w:pPr>
        <w:rPr>
          <w:b/>
        </w:rPr>
      </w:pPr>
      <w:r>
        <w:rPr>
          <w:b/>
        </w:rPr>
        <w:t>Harmony:</w:t>
      </w:r>
      <w:r>
        <w:rPr>
          <w:b/>
        </w:rPr>
        <w:tab/>
        <w:t xml:space="preserve">C    </w:t>
      </w:r>
      <w:proofErr w:type="spellStart"/>
      <w:r>
        <w:rPr>
          <w:b/>
        </w:rPr>
        <w:t>C</w:t>
      </w:r>
      <w:proofErr w:type="spellEnd"/>
      <w:r>
        <w:rPr>
          <w:b/>
        </w:rPr>
        <w:t xml:space="preserve">     A    </w:t>
      </w:r>
      <w:r w:rsidR="00AD3965">
        <w:rPr>
          <w:b/>
        </w:rPr>
        <w:t xml:space="preserve">  </w:t>
      </w:r>
      <w:proofErr w:type="spellStart"/>
      <w:r>
        <w:rPr>
          <w:b/>
        </w:rPr>
        <w:t>A</w:t>
      </w:r>
      <w:proofErr w:type="spellEnd"/>
      <w:r>
        <w:rPr>
          <w:b/>
        </w:rPr>
        <w:t xml:space="preserve">    </w:t>
      </w:r>
      <w:r w:rsidRPr="007A1C78">
        <w:rPr>
          <w:b/>
        </w:rPr>
        <w:t>B</w:t>
      </w:r>
      <w:r w:rsidRPr="007A1C78">
        <w:rPr>
          <w:rFonts w:ascii="Vivaldi" w:hAnsi="Vivaldi"/>
          <w:b/>
          <w:i/>
        </w:rPr>
        <w:t>b</w:t>
      </w:r>
      <w:r>
        <w:rPr>
          <w:rFonts w:ascii="Vivaldi" w:hAnsi="Vivaldi"/>
          <w:b/>
          <w:i/>
        </w:rPr>
        <w:t xml:space="preserve">    </w:t>
      </w:r>
      <w:proofErr w:type="spellStart"/>
      <w:r w:rsidRPr="007A1C78">
        <w:rPr>
          <w:b/>
        </w:rPr>
        <w:t>B</w:t>
      </w:r>
      <w:r w:rsidRPr="007A1C78">
        <w:rPr>
          <w:rFonts w:ascii="Vivaldi" w:hAnsi="Vivaldi"/>
          <w:b/>
          <w:i/>
        </w:rPr>
        <w:t>b</w:t>
      </w:r>
      <w:proofErr w:type="spellEnd"/>
      <w:r>
        <w:rPr>
          <w:b/>
        </w:rPr>
        <w:t xml:space="preserve">     A</w:t>
      </w:r>
      <w:r w:rsidR="00AD3965">
        <w:rPr>
          <w:b/>
        </w:rPr>
        <w:tab/>
      </w:r>
      <w:r w:rsidR="00AD3965">
        <w:rPr>
          <w:b/>
        </w:rPr>
        <w:tab/>
      </w:r>
      <w:r w:rsidR="00AD3965">
        <w:rPr>
          <w:b/>
        </w:rPr>
        <w:tab/>
        <w:t xml:space="preserve">G      </w:t>
      </w:r>
      <w:proofErr w:type="spellStart"/>
      <w:r w:rsidR="00AD3965">
        <w:rPr>
          <w:b/>
        </w:rPr>
        <w:t>G</w:t>
      </w:r>
      <w:proofErr w:type="spellEnd"/>
      <w:r w:rsidR="00AD3965">
        <w:rPr>
          <w:b/>
        </w:rPr>
        <w:t xml:space="preserve">       F      </w:t>
      </w:r>
      <w:proofErr w:type="spellStart"/>
      <w:r w:rsidR="00AD3965">
        <w:rPr>
          <w:b/>
        </w:rPr>
        <w:t>F</w:t>
      </w:r>
      <w:proofErr w:type="spellEnd"/>
      <w:r w:rsidR="00AD3965">
        <w:rPr>
          <w:b/>
        </w:rPr>
        <w:t xml:space="preserve">      E     </w:t>
      </w:r>
      <w:proofErr w:type="spellStart"/>
      <w:r w:rsidR="00AD3965">
        <w:rPr>
          <w:b/>
        </w:rPr>
        <w:t>E</w:t>
      </w:r>
      <w:proofErr w:type="spellEnd"/>
      <w:r w:rsidR="00AD3965">
        <w:rPr>
          <w:b/>
        </w:rPr>
        <w:t xml:space="preserve">    C</w:t>
      </w:r>
    </w:p>
    <w:p w:rsidR="00AD3965" w:rsidRDefault="00AD3965">
      <w:pPr>
        <w:rPr>
          <w:b/>
        </w:rPr>
      </w:pPr>
    </w:p>
    <w:p w:rsidR="00AD3965" w:rsidRDefault="00AD3965">
      <w:pPr>
        <w:rPr>
          <w:b/>
        </w:rPr>
      </w:pPr>
    </w:p>
    <w:p w:rsidR="00AD3965" w:rsidRDefault="00AD3965">
      <w:pPr>
        <w:rPr>
          <w:b/>
        </w:rPr>
      </w:pPr>
      <w:r>
        <w:rPr>
          <w:b/>
        </w:rPr>
        <w:t>Melody:</w:t>
      </w:r>
      <w:r>
        <w:rPr>
          <w:b/>
        </w:rPr>
        <w:tab/>
        <w:t xml:space="preserve">C     </w:t>
      </w:r>
      <w:proofErr w:type="spellStart"/>
      <w:r>
        <w:rPr>
          <w:b/>
        </w:rPr>
        <w:t>C</w:t>
      </w:r>
      <w:proofErr w:type="spellEnd"/>
      <w:r>
        <w:rPr>
          <w:b/>
        </w:rPr>
        <w:t xml:space="preserve">    </w:t>
      </w:r>
      <w:r w:rsidRPr="007A1C78">
        <w:rPr>
          <w:b/>
        </w:rPr>
        <w:t>B</w:t>
      </w:r>
      <w:r w:rsidRPr="007A1C78">
        <w:rPr>
          <w:rFonts w:ascii="Vivaldi" w:hAnsi="Vivaldi"/>
          <w:b/>
          <w:i/>
        </w:rPr>
        <w:t>b</w:t>
      </w:r>
      <w:r>
        <w:rPr>
          <w:rFonts w:ascii="Vivaldi" w:hAnsi="Vivaldi"/>
          <w:b/>
          <w:i/>
        </w:rPr>
        <w:t xml:space="preserve">    </w:t>
      </w:r>
      <w:proofErr w:type="spellStart"/>
      <w:r w:rsidRPr="007A1C78">
        <w:rPr>
          <w:b/>
        </w:rPr>
        <w:t>B</w:t>
      </w:r>
      <w:r w:rsidRPr="007A1C78">
        <w:rPr>
          <w:rFonts w:ascii="Vivaldi" w:hAnsi="Vivaldi"/>
          <w:b/>
          <w:i/>
        </w:rPr>
        <w:t>b</w:t>
      </w:r>
      <w:proofErr w:type="spellEnd"/>
      <w:r>
        <w:rPr>
          <w:b/>
        </w:rPr>
        <w:t xml:space="preserve">    A     </w:t>
      </w:r>
      <w:proofErr w:type="spellStart"/>
      <w:r>
        <w:rPr>
          <w:b/>
        </w:rPr>
        <w:t>A</w:t>
      </w:r>
      <w:proofErr w:type="spellEnd"/>
      <w:r>
        <w:rPr>
          <w:b/>
        </w:rPr>
        <w:t xml:space="preserve">       G</w:t>
      </w:r>
      <w:r>
        <w:rPr>
          <w:b/>
        </w:rPr>
        <w:tab/>
      </w:r>
      <w:r>
        <w:rPr>
          <w:b/>
        </w:rPr>
        <w:tab/>
        <w:t>(REPEAT)</w:t>
      </w:r>
    </w:p>
    <w:p w:rsidR="00AD3965" w:rsidRDefault="00AD3965">
      <w:pPr>
        <w:rPr>
          <w:b/>
        </w:rPr>
      </w:pPr>
    </w:p>
    <w:p w:rsidR="00AD3965" w:rsidRDefault="00AD3965">
      <w:pPr>
        <w:rPr>
          <w:b/>
        </w:rPr>
      </w:pPr>
      <w:r>
        <w:rPr>
          <w:b/>
        </w:rPr>
        <w:t>Harmony:</w:t>
      </w:r>
      <w:r>
        <w:rPr>
          <w:b/>
        </w:rPr>
        <w:tab/>
        <w:t xml:space="preserve">A     </w:t>
      </w:r>
      <w:proofErr w:type="spellStart"/>
      <w:r>
        <w:rPr>
          <w:b/>
        </w:rPr>
        <w:t>A</w:t>
      </w:r>
      <w:proofErr w:type="spellEnd"/>
      <w:r>
        <w:rPr>
          <w:b/>
        </w:rPr>
        <w:t xml:space="preserve">     G     </w:t>
      </w:r>
      <w:proofErr w:type="spellStart"/>
      <w:r>
        <w:rPr>
          <w:b/>
        </w:rPr>
        <w:t>G</w:t>
      </w:r>
      <w:proofErr w:type="spellEnd"/>
      <w:r>
        <w:rPr>
          <w:b/>
        </w:rPr>
        <w:t xml:space="preserve">     F     </w:t>
      </w:r>
      <w:proofErr w:type="spellStart"/>
      <w:r>
        <w:rPr>
          <w:b/>
        </w:rPr>
        <w:t>F</w:t>
      </w:r>
      <w:proofErr w:type="spellEnd"/>
      <w:r>
        <w:rPr>
          <w:b/>
        </w:rPr>
        <w:t xml:space="preserve">       C</w:t>
      </w:r>
    </w:p>
    <w:p w:rsidR="00AD3965" w:rsidRDefault="00AD3965">
      <w:pPr>
        <w:rPr>
          <w:b/>
        </w:rPr>
      </w:pPr>
    </w:p>
    <w:p w:rsidR="00EA06D9" w:rsidRDefault="00EA06D9">
      <w:pPr>
        <w:rPr>
          <w:b/>
          <w:u w:val="single"/>
        </w:rPr>
      </w:pPr>
    </w:p>
    <w:p w:rsidR="00AD3965" w:rsidRPr="00E15DED" w:rsidRDefault="00AD3965">
      <w:pPr>
        <w:rPr>
          <w:b/>
          <w:u w:val="single"/>
        </w:rPr>
      </w:pPr>
      <w:r w:rsidRPr="00E15DED">
        <w:rPr>
          <w:b/>
          <w:u w:val="single"/>
        </w:rPr>
        <w:t>HAPPY BIRTHDAY</w:t>
      </w:r>
    </w:p>
    <w:p w:rsidR="00AD3965" w:rsidRDefault="00AD3965">
      <w:pPr>
        <w:rPr>
          <w:b/>
        </w:rPr>
      </w:pPr>
    </w:p>
    <w:p w:rsidR="00AD3965" w:rsidRDefault="00AD3965">
      <w:pPr>
        <w:rPr>
          <w:b/>
        </w:rPr>
      </w:pPr>
      <w:r>
        <w:rPr>
          <w:b/>
        </w:rPr>
        <w:t>Melody:</w:t>
      </w:r>
      <w:r>
        <w:rPr>
          <w:b/>
        </w:rPr>
        <w:tab/>
        <w:t xml:space="preserve">C </w:t>
      </w:r>
      <w:proofErr w:type="spellStart"/>
      <w:r>
        <w:rPr>
          <w:b/>
        </w:rPr>
        <w:t>C</w:t>
      </w:r>
      <w:proofErr w:type="spellEnd"/>
      <w:r>
        <w:rPr>
          <w:b/>
        </w:rPr>
        <w:t xml:space="preserve"> D     C F      E     C </w:t>
      </w:r>
      <w:proofErr w:type="spellStart"/>
      <w:r>
        <w:rPr>
          <w:b/>
        </w:rPr>
        <w:t>C</w:t>
      </w:r>
      <w:proofErr w:type="spellEnd"/>
      <w:r>
        <w:rPr>
          <w:b/>
        </w:rPr>
        <w:t xml:space="preserve"> D C     G     F     C </w:t>
      </w:r>
      <w:proofErr w:type="spellStart"/>
      <w:r>
        <w:rPr>
          <w:b/>
        </w:rPr>
        <w:t>C</w:t>
      </w:r>
      <w:proofErr w:type="spellEnd"/>
      <w:r>
        <w:rPr>
          <w:b/>
        </w:rPr>
        <w:t xml:space="preserve"> </w:t>
      </w:r>
      <w:proofErr w:type="spellStart"/>
      <w:r>
        <w:rPr>
          <w:b/>
        </w:rPr>
        <w:t>C</w:t>
      </w:r>
      <w:proofErr w:type="spellEnd"/>
      <w:r>
        <w:rPr>
          <w:b/>
        </w:rPr>
        <w:t xml:space="preserve"> A     F E D     </w:t>
      </w:r>
      <w:r w:rsidRPr="007A1C78">
        <w:rPr>
          <w:b/>
        </w:rPr>
        <w:t>B</w:t>
      </w:r>
      <w:r w:rsidRPr="007A1C78">
        <w:rPr>
          <w:rFonts w:ascii="Vivaldi" w:hAnsi="Vivaldi"/>
          <w:b/>
          <w:i/>
        </w:rPr>
        <w:t>b</w:t>
      </w:r>
      <w:r>
        <w:rPr>
          <w:rFonts w:ascii="Vivaldi" w:hAnsi="Vivaldi"/>
          <w:b/>
          <w:i/>
        </w:rPr>
        <w:t xml:space="preserve">      </w:t>
      </w:r>
      <w:proofErr w:type="spellStart"/>
      <w:proofErr w:type="gramStart"/>
      <w:r w:rsidRPr="007A1C78">
        <w:rPr>
          <w:b/>
        </w:rPr>
        <w:t>B</w:t>
      </w:r>
      <w:r w:rsidRPr="007A1C78">
        <w:rPr>
          <w:rFonts w:ascii="Vivaldi" w:hAnsi="Vivaldi"/>
          <w:b/>
          <w:i/>
        </w:rPr>
        <w:t>b</w:t>
      </w:r>
      <w:proofErr w:type="spellEnd"/>
      <w:r>
        <w:rPr>
          <w:b/>
        </w:rPr>
        <w:t xml:space="preserve">  A</w:t>
      </w:r>
      <w:proofErr w:type="gramEnd"/>
      <w:r>
        <w:rPr>
          <w:b/>
        </w:rPr>
        <w:t xml:space="preserve">  F       G      F </w:t>
      </w:r>
    </w:p>
    <w:p w:rsidR="00AD3965" w:rsidRDefault="00AD3965">
      <w:pPr>
        <w:rPr>
          <w:b/>
        </w:rPr>
      </w:pPr>
    </w:p>
    <w:p w:rsidR="00AD3965" w:rsidRDefault="00AD3965">
      <w:pPr>
        <w:rPr>
          <w:b/>
        </w:rPr>
      </w:pPr>
      <w:r>
        <w:rPr>
          <w:b/>
        </w:rPr>
        <w:t xml:space="preserve">Harmony: </w:t>
      </w:r>
      <w:r>
        <w:rPr>
          <w:b/>
        </w:rPr>
        <w:tab/>
      </w:r>
      <w:r>
        <w:rPr>
          <w:b/>
        </w:rPr>
        <w:tab/>
        <w:t xml:space="preserve">    A         </w:t>
      </w:r>
      <w:proofErr w:type="spellStart"/>
      <w:r>
        <w:rPr>
          <w:b/>
        </w:rPr>
        <w:t>A</w:t>
      </w:r>
      <w:proofErr w:type="spellEnd"/>
      <w:r>
        <w:rPr>
          <w:b/>
        </w:rPr>
        <w:t xml:space="preserve">     </w:t>
      </w:r>
      <w:r w:rsidRPr="007A1C78">
        <w:rPr>
          <w:b/>
        </w:rPr>
        <w:t>B</w:t>
      </w:r>
      <w:r w:rsidRPr="007A1C78">
        <w:rPr>
          <w:rFonts w:ascii="Vivaldi" w:hAnsi="Vivaldi"/>
          <w:b/>
          <w:i/>
        </w:rPr>
        <w:t>b</w:t>
      </w:r>
      <w:r>
        <w:rPr>
          <w:b/>
          <w:i/>
        </w:rPr>
        <w:tab/>
        <w:t xml:space="preserve">       </w:t>
      </w:r>
      <w:proofErr w:type="spellStart"/>
      <w:r w:rsidRPr="007A1C78">
        <w:rPr>
          <w:b/>
        </w:rPr>
        <w:t>B</w:t>
      </w:r>
      <w:r w:rsidRPr="007A1C78">
        <w:rPr>
          <w:rFonts w:ascii="Vivaldi" w:hAnsi="Vivaldi"/>
          <w:b/>
          <w:i/>
        </w:rPr>
        <w:t>b</w:t>
      </w:r>
      <w:proofErr w:type="spellEnd"/>
      <w:r>
        <w:rPr>
          <w:rFonts w:ascii="Vivaldi" w:hAnsi="Vivaldi"/>
          <w:b/>
          <w:i/>
        </w:rPr>
        <w:t xml:space="preserve">    </w:t>
      </w:r>
      <w:proofErr w:type="spellStart"/>
      <w:r w:rsidRPr="007A1C78">
        <w:rPr>
          <w:b/>
        </w:rPr>
        <w:t>B</w:t>
      </w:r>
      <w:r w:rsidRPr="007A1C78">
        <w:rPr>
          <w:rFonts w:ascii="Vivaldi" w:hAnsi="Vivaldi"/>
          <w:b/>
          <w:i/>
        </w:rPr>
        <w:t>b</w:t>
      </w:r>
      <w:proofErr w:type="spellEnd"/>
      <w:r>
        <w:rPr>
          <w:rFonts w:ascii="Vivaldi" w:hAnsi="Vivaldi"/>
          <w:b/>
          <w:i/>
        </w:rPr>
        <w:t xml:space="preserve">   </w:t>
      </w:r>
      <w:r>
        <w:rPr>
          <w:b/>
        </w:rPr>
        <w:t>A</w:t>
      </w:r>
      <w:r>
        <w:rPr>
          <w:b/>
        </w:rPr>
        <w:tab/>
        <w:t xml:space="preserve">      </w:t>
      </w:r>
      <w:r w:rsidR="00E154B6">
        <w:rPr>
          <w:b/>
        </w:rPr>
        <w:t xml:space="preserve">F          C </w:t>
      </w:r>
      <w:r w:rsidR="00E154B6" w:rsidRPr="007A1C78">
        <w:rPr>
          <w:b/>
        </w:rPr>
        <w:t>B</w:t>
      </w:r>
      <w:r w:rsidR="00E154B6" w:rsidRPr="007A1C78">
        <w:rPr>
          <w:rFonts w:ascii="Vivaldi" w:hAnsi="Vivaldi"/>
          <w:b/>
          <w:i/>
        </w:rPr>
        <w:t>b</w:t>
      </w:r>
      <w:r w:rsidR="00E154B6">
        <w:rPr>
          <w:rFonts w:ascii="Vivaldi" w:hAnsi="Vivaldi"/>
          <w:b/>
          <w:i/>
        </w:rPr>
        <w:t xml:space="preserve">                          </w:t>
      </w:r>
      <w:r w:rsidR="00E154B6">
        <w:rPr>
          <w:b/>
        </w:rPr>
        <w:t>C</w:t>
      </w:r>
    </w:p>
    <w:p w:rsidR="00E154B6" w:rsidRDefault="00E154B6">
      <w:pPr>
        <w:rPr>
          <w:b/>
        </w:rPr>
      </w:pPr>
    </w:p>
    <w:p w:rsidR="00EA06D9" w:rsidRDefault="00EA06D9">
      <w:pPr>
        <w:rPr>
          <w:b/>
          <w:u w:val="single"/>
        </w:rPr>
      </w:pPr>
    </w:p>
    <w:p w:rsidR="00CC239D" w:rsidRPr="00E15DED" w:rsidRDefault="00CC239D">
      <w:pPr>
        <w:rPr>
          <w:b/>
          <w:u w:val="single"/>
        </w:rPr>
      </w:pPr>
      <w:r w:rsidRPr="00E15DED">
        <w:rPr>
          <w:b/>
          <w:u w:val="single"/>
        </w:rPr>
        <w:t xml:space="preserve">AMERICA </w:t>
      </w:r>
    </w:p>
    <w:p w:rsidR="00CC239D" w:rsidRDefault="00CC239D">
      <w:pPr>
        <w:rPr>
          <w:b/>
        </w:rPr>
      </w:pPr>
    </w:p>
    <w:p w:rsidR="00CC239D" w:rsidRDefault="00CC239D">
      <w:pPr>
        <w:rPr>
          <w:b/>
        </w:rPr>
      </w:pPr>
      <w:r>
        <w:rPr>
          <w:b/>
        </w:rPr>
        <w:t xml:space="preserve">1.   F       </w:t>
      </w:r>
      <w:proofErr w:type="spellStart"/>
      <w:r>
        <w:rPr>
          <w:b/>
        </w:rPr>
        <w:t>F</w:t>
      </w:r>
      <w:proofErr w:type="spellEnd"/>
      <w:r>
        <w:rPr>
          <w:b/>
        </w:rPr>
        <w:t xml:space="preserve">       G       E      F        G       A        </w:t>
      </w:r>
      <w:proofErr w:type="spellStart"/>
      <w:r>
        <w:rPr>
          <w:b/>
        </w:rPr>
        <w:t>A</w:t>
      </w:r>
      <w:proofErr w:type="spellEnd"/>
      <w:r>
        <w:rPr>
          <w:b/>
        </w:rPr>
        <w:t xml:space="preserve">         </w:t>
      </w:r>
      <w:r w:rsidRPr="007A1C78">
        <w:rPr>
          <w:b/>
        </w:rPr>
        <w:t>B</w:t>
      </w:r>
      <w:r w:rsidRPr="007A1C78">
        <w:rPr>
          <w:rFonts w:ascii="Vivaldi" w:hAnsi="Vivaldi"/>
          <w:b/>
          <w:i/>
        </w:rPr>
        <w:t>b</w:t>
      </w:r>
      <w:r>
        <w:rPr>
          <w:b/>
        </w:rPr>
        <w:t xml:space="preserve">        A       G        F        G       F       E        F</w:t>
      </w:r>
    </w:p>
    <w:p w:rsidR="00CC239D" w:rsidRDefault="00CC239D">
      <w:pPr>
        <w:rPr>
          <w:b/>
        </w:rPr>
      </w:pPr>
    </w:p>
    <w:p w:rsidR="00CC239D" w:rsidRDefault="00CC239D" w:rsidP="00CC239D">
      <w:pPr>
        <w:rPr>
          <w:b/>
        </w:rPr>
      </w:pPr>
      <w:r>
        <w:rPr>
          <w:b/>
        </w:rPr>
        <w:t xml:space="preserve">2.   C       </w:t>
      </w:r>
      <w:proofErr w:type="spellStart"/>
      <w:r>
        <w:rPr>
          <w:b/>
        </w:rPr>
        <w:t>C</w:t>
      </w:r>
      <w:proofErr w:type="spellEnd"/>
      <w:r>
        <w:rPr>
          <w:b/>
        </w:rPr>
        <w:t xml:space="preserve">       </w:t>
      </w:r>
      <w:proofErr w:type="spellStart"/>
      <w:r>
        <w:rPr>
          <w:b/>
        </w:rPr>
        <w:t>C</w:t>
      </w:r>
      <w:proofErr w:type="spellEnd"/>
      <w:r>
        <w:rPr>
          <w:b/>
        </w:rPr>
        <w:t xml:space="preserve">       </w:t>
      </w:r>
      <w:proofErr w:type="spellStart"/>
      <w:r>
        <w:rPr>
          <w:b/>
        </w:rPr>
        <w:t>C</w:t>
      </w:r>
      <w:proofErr w:type="spellEnd"/>
      <w:r>
        <w:rPr>
          <w:b/>
        </w:rPr>
        <w:t xml:space="preserve">      </w:t>
      </w:r>
      <w:r w:rsidRPr="007A1C78">
        <w:rPr>
          <w:b/>
        </w:rPr>
        <w:t>B</w:t>
      </w:r>
      <w:r w:rsidRPr="007A1C78">
        <w:rPr>
          <w:rFonts w:ascii="Vivaldi" w:hAnsi="Vivaldi"/>
          <w:b/>
          <w:i/>
        </w:rPr>
        <w:t>b</w:t>
      </w:r>
      <w:r>
        <w:rPr>
          <w:b/>
          <w:i/>
        </w:rPr>
        <w:t xml:space="preserve"> </w:t>
      </w:r>
      <w:r>
        <w:rPr>
          <w:b/>
        </w:rPr>
        <w:t xml:space="preserve">     A       </w:t>
      </w:r>
      <w:r w:rsidRPr="007A1C78">
        <w:rPr>
          <w:b/>
        </w:rPr>
        <w:t>B</w:t>
      </w:r>
      <w:r w:rsidRPr="007A1C78">
        <w:rPr>
          <w:rFonts w:ascii="Vivaldi" w:hAnsi="Vivaldi"/>
          <w:b/>
          <w:i/>
        </w:rPr>
        <w:t>b</w:t>
      </w:r>
      <w:r>
        <w:rPr>
          <w:b/>
          <w:i/>
        </w:rPr>
        <w:t xml:space="preserve"> </w:t>
      </w:r>
      <w:r>
        <w:rPr>
          <w:b/>
        </w:rPr>
        <w:t xml:space="preserve">    </w:t>
      </w:r>
      <w:proofErr w:type="spellStart"/>
      <w:r w:rsidRPr="007A1C78">
        <w:rPr>
          <w:b/>
        </w:rPr>
        <w:t>B</w:t>
      </w:r>
      <w:r w:rsidRPr="007A1C78">
        <w:rPr>
          <w:rFonts w:ascii="Vivaldi" w:hAnsi="Vivaldi"/>
          <w:b/>
          <w:i/>
        </w:rPr>
        <w:t>b</w:t>
      </w:r>
      <w:proofErr w:type="spellEnd"/>
      <w:r>
        <w:rPr>
          <w:b/>
          <w:i/>
        </w:rPr>
        <w:t xml:space="preserve"> </w:t>
      </w:r>
      <w:r>
        <w:rPr>
          <w:b/>
        </w:rPr>
        <w:t xml:space="preserve">        </w:t>
      </w:r>
      <w:proofErr w:type="spellStart"/>
      <w:r w:rsidRPr="007A1C78">
        <w:rPr>
          <w:b/>
        </w:rPr>
        <w:t>B</w:t>
      </w:r>
      <w:r w:rsidRPr="007A1C78">
        <w:rPr>
          <w:rFonts w:ascii="Vivaldi" w:hAnsi="Vivaldi"/>
          <w:b/>
          <w:i/>
        </w:rPr>
        <w:t>b</w:t>
      </w:r>
      <w:proofErr w:type="spellEnd"/>
      <w:r>
        <w:rPr>
          <w:b/>
          <w:i/>
        </w:rPr>
        <w:t xml:space="preserve"> </w:t>
      </w:r>
      <w:r>
        <w:rPr>
          <w:b/>
        </w:rPr>
        <w:t xml:space="preserve">       A </w:t>
      </w:r>
      <w:r w:rsidR="00E15DED">
        <w:rPr>
          <w:b/>
        </w:rPr>
        <w:t xml:space="preserve">       G</w:t>
      </w:r>
    </w:p>
    <w:p w:rsidR="00E15DED" w:rsidRDefault="00E15DED" w:rsidP="00CC239D">
      <w:pPr>
        <w:rPr>
          <w:b/>
        </w:rPr>
      </w:pPr>
    </w:p>
    <w:p w:rsidR="00CC239D" w:rsidRPr="00E15DED" w:rsidRDefault="00E15DED">
      <w:pPr>
        <w:rPr>
          <w:b/>
        </w:rPr>
      </w:pPr>
      <w:r>
        <w:rPr>
          <w:b/>
        </w:rPr>
        <w:t xml:space="preserve">3.   A       </w:t>
      </w:r>
      <w:r w:rsidRPr="007A1C78">
        <w:rPr>
          <w:b/>
        </w:rPr>
        <w:t>B</w:t>
      </w:r>
      <w:r w:rsidRPr="007A1C78">
        <w:rPr>
          <w:rFonts w:ascii="Vivaldi" w:hAnsi="Vivaldi"/>
          <w:b/>
          <w:i/>
        </w:rPr>
        <w:t>b</w:t>
      </w:r>
      <w:r>
        <w:rPr>
          <w:b/>
          <w:i/>
        </w:rPr>
        <w:t xml:space="preserve"> </w:t>
      </w:r>
      <w:r>
        <w:rPr>
          <w:b/>
        </w:rPr>
        <w:t xml:space="preserve">     A       G      F        A      </w:t>
      </w:r>
      <w:r w:rsidRPr="007A1C78">
        <w:rPr>
          <w:b/>
        </w:rPr>
        <w:t>B</w:t>
      </w:r>
      <w:r w:rsidRPr="007A1C78">
        <w:rPr>
          <w:rFonts w:ascii="Vivaldi" w:hAnsi="Vivaldi"/>
          <w:b/>
          <w:i/>
        </w:rPr>
        <w:t>b</w:t>
      </w:r>
      <w:r>
        <w:rPr>
          <w:b/>
          <w:i/>
        </w:rPr>
        <w:t xml:space="preserve"> </w:t>
      </w:r>
      <w:r>
        <w:rPr>
          <w:b/>
        </w:rPr>
        <w:t xml:space="preserve">     C          D         </w:t>
      </w:r>
      <w:r w:rsidRPr="007A1C78">
        <w:rPr>
          <w:b/>
        </w:rPr>
        <w:t>B</w:t>
      </w:r>
      <w:r w:rsidRPr="007A1C78">
        <w:rPr>
          <w:rFonts w:ascii="Vivaldi" w:hAnsi="Vivaldi"/>
          <w:b/>
          <w:i/>
        </w:rPr>
        <w:t>b</w:t>
      </w:r>
      <w:r>
        <w:rPr>
          <w:b/>
          <w:i/>
        </w:rPr>
        <w:t xml:space="preserve"> </w:t>
      </w:r>
      <w:r>
        <w:rPr>
          <w:b/>
        </w:rPr>
        <w:t xml:space="preserve">      A        G       F  </w:t>
      </w:r>
    </w:p>
    <w:sectPr w:rsidR="00CC239D" w:rsidRPr="00E15DED" w:rsidSect="00E15DE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44"/>
    <w:rsid w:val="000062CA"/>
    <w:rsid w:val="00023DF8"/>
    <w:rsid w:val="000535F7"/>
    <w:rsid w:val="0006072F"/>
    <w:rsid w:val="00065D44"/>
    <w:rsid w:val="00074333"/>
    <w:rsid w:val="000A5B9B"/>
    <w:rsid w:val="000A5C0E"/>
    <w:rsid w:val="000C0B60"/>
    <w:rsid w:val="000C281D"/>
    <w:rsid w:val="000E0476"/>
    <w:rsid w:val="000E2A32"/>
    <w:rsid w:val="00102487"/>
    <w:rsid w:val="00107C84"/>
    <w:rsid w:val="00115B5E"/>
    <w:rsid w:val="001323AE"/>
    <w:rsid w:val="00135756"/>
    <w:rsid w:val="00136DD4"/>
    <w:rsid w:val="001451E9"/>
    <w:rsid w:val="001462F6"/>
    <w:rsid w:val="00150B7E"/>
    <w:rsid w:val="00154639"/>
    <w:rsid w:val="00157FF1"/>
    <w:rsid w:val="001704DE"/>
    <w:rsid w:val="0019117E"/>
    <w:rsid w:val="001C7B9D"/>
    <w:rsid w:val="001D7485"/>
    <w:rsid w:val="001E0844"/>
    <w:rsid w:val="001F358F"/>
    <w:rsid w:val="001F5304"/>
    <w:rsid w:val="001F7723"/>
    <w:rsid w:val="00230907"/>
    <w:rsid w:val="00230962"/>
    <w:rsid w:val="002349F1"/>
    <w:rsid w:val="00243554"/>
    <w:rsid w:val="00275471"/>
    <w:rsid w:val="002827C0"/>
    <w:rsid w:val="00293EAE"/>
    <w:rsid w:val="002A07D7"/>
    <w:rsid w:val="002B209A"/>
    <w:rsid w:val="002F0FC1"/>
    <w:rsid w:val="002F403A"/>
    <w:rsid w:val="00302ACC"/>
    <w:rsid w:val="0033131E"/>
    <w:rsid w:val="003512ED"/>
    <w:rsid w:val="003654AE"/>
    <w:rsid w:val="003A410C"/>
    <w:rsid w:val="003B0D30"/>
    <w:rsid w:val="003B7F22"/>
    <w:rsid w:val="003C2118"/>
    <w:rsid w:val="003C3862"/>
    <w:rsid w:val="003D67F3"/>
    <w:rsid w:val="003E26F6"/>
    <w:rsid w:val="003E4CC4"/>
    <w:rsid w:val="00417D00"/>
    <w:rsid w:val="004260AA"/>
    <w:rsid w:val="00430F51"/>
    <w:rsid w:val="0044148A"/>
    <w:rsid w:val="004469D8"/>
    <w:rsid w:val="0046063C"/>
    <w:rsid w:val="00484208"/>
    <w:rsid w:val="004A10ED"/>
    <w:rsid w:val="004B08E7"/>
    <w:rsid w:val="004B6BA0"/>
    <w:rsid w:val="004B7319"/>
    <w:rsid w:val="004E343D"/>
    <w:rsid w:val="004F5ED1"/>
    <w:rsid w:val="005006C2"/>
    <w:rsid w:val="005109F5"/>
    <w:rsid w:val="00516520"/>
    <w:rsid w:val="0052198D"/>
    <w:rsid w:val="00535C26"/>
    <w:rsid w:val="005625E3"/>
    <w:rsid w:val="0059378A"/>
    <w:rsid w:val="005939A0"/>
    <w:rsid w:val="005A7E09"/>
    <w:rsid w:val="005D5B5B"/>
    <w:rsid w:val="00600167"/>
    <w:rsid w:val="006151DF"/>
    <w:rsid w:val="00616841"/>
    <w:rsid w:val="0063435A"/>
    <w:rsid w:val="006470A6"/>
    <w:rsid w:val="0064734F"/>
    <w:rsid w:val="00650ACF"/>
    <w:rsid w:val="0066520C"/>
    <w:rsid w:val="0067601C"/>
    <w:rsid w:val="00683BDF"/>
    <w:rsid w:val="0068571E"/>
    <w:rsid w:val="006A046E"/>
    <w:rsid w:val="006B1AE0"/>
    <w:rsid w:val="006C1F95"/>
    <w:rsid w:val="006C6410"/>
    <w:rsid w:val="006D0737"/>
    <w:rsid w:val="006D3843"/>
    <w:rsid w:val="006E20C7"/>
    <w:rsid w:val="00712775"/>
    <w:rsid w:val="00725215"/>
    <w:rsid w:val="0072715A"/>
    <w:rsid w:val="007276ED"/>
    <w:rsid w:val="00732FC8"/>
    <w:rsid w:val="00742559"/>
    <w:rsid w:val="00746E72"/>
    <w:rsid w:val="00751159"/>
    <w:rsid w:val="00761D0F"/>
    <w:rsid w:val="00766170"/>
    <w:rsid w:val="00784BA9"/>
    <w:rsid w:val="00791BEC"/>
    <w:rsid w:val="007A1C78"/>
    <w:rsid w:val="007C30AE"/>
    <w:rsid w:val="007C520A"/>
    <w:rsid w:val="007D64F0"/>
    <w:rsid w:val="007E06B0"/>
    <w:rsid w:val="007F27DD"/>
    <w:rsid w:val="0080749B"/>
    <w:rsid w:val="00824632"/>
    <w:rsid w:val="00833D13"/>
    <w:rsid w:val="00835520"/>
    <w:rsid w:val="00865F27"/>
    <w:rsid w:val="008755AA"/>
    <w:rsid w:val="00884A42"/>
    <w:rsid w:val="008A16C9"/>
    <w:rsid w:val="008B4884"/>
    <w:rsid w:val="008B7A05"/>
    <w:rsid w:val="008E11CA"/>
    <w:rsid w:val="00963BFA"/>
    <w:rsid w:val="009733F9"/>
    <w:rsid w:val="00977806"/>
    <w:rsid w:val="00983E5A"/>
    <w:rsid w:val="00990D19"/>
    <w:rsid w:val="009D25D8"/>
    <w:rsid w:val="009D549C"/>
    <w:rsid w:val="009F2243"/>
    <w:rsid w:val="009F34BA"/>
    <w:rsid w:val="00A02EC2"/>
    <w:rsid w:val="00A16D0F"/>
    <w:rsid w:val="00A23E9D"/>
    <w:rsid w:val="00A82214"/>
    <w:rsid w:val="00AA00DF"/>
    <w:rsid w:val="00AD3965"/>
    <w:rsid w:val="00AE0AB1"/>
    <w:rsid w:val="00AF067C"/>
    <w:rsid w:val="00B035A2"/>
    <w:rsid w:val="00B26CEA"/>
    <w:rsid w:val="00B356C2"/>
    <w:rsid w:val="00B52A70"/>
    <w:rsid w:val="00B635FC"/>
    <w:rsid w:val="00B6763A"/>
    <w:rsid w:val="00B81973"/>
    <w:rsid w:val="00B90162"/>
    <w:rsid w:val="00B91D9C"/>
    <w:rsid w:val="00BB373E"/>
    <w:rsid w:val="00BD337B"/>
    <w:rsid w:val="00BD7FAE"/>
    <w:rsid w:val="00BF6DB1"/>
    <w:rsid w:val="00BF7E8A"/>
    <w:rsid w:val="00C14B16"/>
    <w:rsid w:val="00C14B6D"/>
    <w:rsid w:val="00C164B7"/>
    <w:rsid w:val="00C22B4D"/>
    <w:rsid w:val="00C24215"/>
    <w:rsid w:val="00C46D8B"/>
    <w:rsid w:val="00C5189A"/>
    <w:rsid w:val="00C65232"/>
    <w:rsid w:val="00C87FCC"/>
    <w:rsid w:val="00CB3D7B"/>
    <w:rsid w:val="00CC1445"/>
    <w:rsid w:val="00CC239D"/>
    <w:rsid w:val="00CC4876"/>
    <w:rsid w:val="00CD3140"/>
    <w:rsid w:val="00D044DB"/>
    <w:rsid w:val="00D0491F"/>
    <w:rsid w:val="00D06D75"/>
    <w:rsid w:val="00D10297"/>
    <w:rsid w:val="00D35154"/>
    <w:rsid w:val="00D45134"/>
    <w:rsid w:val="00D5262A"/>
    <w:rsid w:val="00D579A9"/>
    <w:rsid w:val="00D73BCE"/>
    <w:rsid w:val="00D761D4"/>
    <w:rsid w:val="00D80F23"/>
    <w:rsid w:val="00D92853"/>
    <w:rsid w:val="00DA0D44"/>
    <w:rsid w:val="00DA20C6"/>
    <w:rsid w:val="00DB6EA0"/>
    <w:rsid w:val="00DC1391"/>
    <w:rsid w:val="00DD4223"/>
    <w:rsid w:val="00DE5C52"/>
    <w:rsid w:val="00DF46A2"/>
    <w:rsid w:val="00DF5158"/>
    <w:rsid w:val="00E03E36"/>
    <w:rsid w:val="00E051EE"/>
    <w:rsid w:val="00E150C8"/>
    <w:rsid w:val="00E154B6"/>
    <w:rsid w:val="00E15DED"/>
    <w:rsid w:val="00E22FCA"/>
    <w:rsid w:val="00E36A88"/>
    <w:rsid w:val="00E609AB"/>
    <w:rsid w:val="00E72349"/>
    <w:rsid w:val="00E75C65"/>
    <w:rsid w:val="00E905D7"/>
    <w:rsid w:val="00E95EF9"/>
    <w:rsid w:val="00E97B49"/>
    <w:rsid w:val="00EA06D9"/>
    <w:rsid w:val="00EA4967"/>
    <w:rsid w:val="00EE0C4B"/>
    <w:rsid w:val="00EF0618"/>
    <w:rsid w:val="00F048FC"/>
    <w:rsid w:val="00F1279D"/>
    <w:rsid w:val="00F16ABD"/>
    <w:rsid w:val="00F24660"/>
    <w:rsid w:val="00F40892"/>
    <w:rsid w:val="00F63133"/>
    <w:rsid w:val="00F67C31"/>
    <w:rsid w:val="00F90160"/>
    <w:rsid w:val="00F918C6"/>
    <w:rsid w:val="00F92A01"/>
    <w:rsid w:val="00F94F67"/>
    <w:rsid w:val="00FA2CDE"/>
    <w:rsid w:val="00FA722A"/>
    <w:rsid w:val="00FC6966"/>
    <w:rsid w:val="00FC77AB"/>
    <w:rsid w:val="00FD6131"/>
    <w:rsid w:val="00FE3967"/>
    <w:rsid w:val="00FE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98584-BE59-418A-B88B-1F43D311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Palm Pipes</vt:lpstr>
    </vt:vector>
  </TitlesOfParts>
  <Company>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Pipes</dc:title>
  <dc:subject/>
  <dc:creator>Eric Chandler</dc:creator>
  <cp:keywords>Physics.U11</cp:keywords>
  <dc:description/>
  <cp:lastModifiedBy>Eric Chandler</cp:lastModifiedBy>
  <cp:revision>3</cp:revision>
  <dcterms:created xsi:type="dcterms:W3CDTF">2016-04-04T02:00:00Z</dcterms:created>
  <dcterms:modified xsi:type="dcterms:W3CDTF">2016-04-04T04:15:00Z</dcterms:modified>
</cp:coreProperties>
</file>